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8DE63" w14:textId="12354144" w:rsidR="004F095F" w:rsidRPr="00E41B1D" w:rsidRDefault="000959B2" w:rsidP="000959B2">
      <w:pPr>
        <w:pStyle w:val="Heading1"/>
        <w:rPr>
          <w:b/>
          <w:bCs/>
        </w:rPr>
      </w:pPr>
      <w:r w:rsidRPr="00E41B1D">
        <w:rPr>
          <w:b/>
          <w:bCs/>
        </w:rPr>
        <w:t>Appeal Process</w:t>
      </w:r>
      <w:r w:rsidR="002515E6">
        <w:rPr>
          <w:b/>
          <w:bCs/>
        </w:rPr>
        <w:t xml:space="preserve"> w/Optional </w:t>
      </w:r>
      <w:r w:rsidR="00AA278F">
        <w:rPr>
          <w:b/>
          <w:bCs/>
        </w:rPr>
        <w:t>Language</w:t>
      </w:r>
    </w:p>
    <w:p w14:paraId="75C61646" w14:textId="04376960" w:rsidR="00663BBC" w:rsidRDefault="008C4AF9" w:rsidP="008C4AF9">
      <w:pPr>
        <w:pStyle w:val="Heading2"/>
      </w:pPr>
      <w:r>
        <w:t>Prequalification Appeal Process</w:t>
      </w:r>
      <w:r w:rsidR="00F517EF">
        <w:t xml:space="preserve"> Sample</w:t>
      </w:r>
    </w:p>
    <w:p w14:paraId="7E1655CD" w14:textId="68E947F5" w:rsidR="00663BBC" w:rsidRPr="00663BBC" w:rsidRDefault="00663BBC" w:rsidP="00663BBC">
      <w:r w:rsidRPr="00663BBC">
        <w:t xml:space="preserve">A Contractor may appeal a disqualification determination or </w:t>
      </w:r>
      <w:r w:rsidR="00767DB4">
        <w:t xml:space="preserve">the rating of </w:t>
      </w:r>
      <w:r w:rsidRPr="00663BBC">
        <w:t>maximum project size. If a Contractor decides to appeal, the following procedures must be followed.</w:t>
      </w:r>
    </w:p>
    <w:p w14:paraId="39E69674" w14:textId="253841B5" w:rsidR="00663BBC" w:rsidRPr="00663BBC" w:rsidRDefault="007906D4" w:rsidP="00663BBC">
      <w:r>
        <w:t xml:space="preserve">Note: </w:t>
      </w:r>
      <w:r w:rsidR="00663BBC" w:rsidRPr="00663BBC">
        <w:t xml:space="preserve">Receipt </w:t>
      </w:r>
      <w:r w:rsidR="00216141">
        <w:t xml:space="preserve">of </w:t>
      </w:r>
      <w:r w:rsidR="00B4052B">
        <w:t>determination</w:t>
      </w:r>
      <w:r w:rsidR="00EB09C6">
        <w:t xml:space="preserve"> or</w:t>
      </w:r>
      <w:r w:rsidR="00240C80">
        <w:t xml:space="preserve"> other District-provided materials</w:t>
      </w:r>
      <w:r w:rsidR="00216141">
        <w:t xml:space="preserve"> </w:t>
      </w:r>
      <w:r w:rsidR="00A9128D">
        <w:t xml:space="preserve">during this process </w:t>
      </w:r>
      <w:r w:rsidR="00663BBC" w:rsidRPr="00663BBC">
        <w:t xml:space="preserve">shall be deemed to occur on the date the </w:t>
      </w:r>
      <w:proofErr w:type="gramStart"/>
      <w:r w:rsidR="00663BBC" w:rsidRPr="00663BBC">
        <w:t>District</w:t>
      </w:r>
      <w:proofErr w:type="gramEnd"/>
      <w:r w:rsidR="0026506D">
        <w:t xml:space="preserve"> directly</w:t>
      </w:r>
      <w:r w:rsidR="00B4052B">
        <w:t>,</w:t>
      </w:r>
      <w:r w:rsidR="0026506D">
        <w:t xml:space="preserve"> or via a prequalification service</w:t>
      </w:r>
      <w:r w:rsidR="00B4052B">
        <w:t>,</w:t>
      </w:r>
      <w:r w:rsidR="00663BBC" w:rsidRPr="00663BBC">
        <w:t xml:space="preserve"> transmits </w:t>
      </w:r>
      <w:r w:rsidR="00240C80">
        <w:t>them</w:t>
      </w:r>
      <w:r w:rsidR="00663BBC" w:rsidRPr="00663BBC">
        <w:t xml:space="preserve"> to the email address provided by the Contractor in its prequalification application.</w:t>
      </w:r>
    </w:p>
    <w:p w14:paraId="5E26B914" w14:textId="77777777" w:rsidR="00663BBC" w:rsidRPr="00663BBC" w:rsidRDefault="00663BBC" w:rsidP="008C4AF9">
      <w:pPr>
        <w:keepNext/>
        <w:ind w:left="360"/>
        <w:rPr>
          <w:b/>
          <w:bCs/>
        </w:rPr>
      </w:pPr>
      <w:r w:rsidRPr="00663BBC">
        <w:rPr>
          <w:b/>
          <w:bCs/>
        </w:rPr>
        <w:t>Annual Prequalification Appeal Process</w:t>
      </w:r>
    </w:p>
    <w:p w14:paraId="0E972569" w14:textId="67FB92BC" w:rsidR="00663BBC" w:rsidRPr="00663BBC" w:rsidRDefault="00663BBC" w:rsidP="00663BBC">
      <w:pPr>
        <w:numPr>
          <w:ilvl w:val="0"/>
          <w:numId w:val="2"/>
        </w:numPr>
      </w:pPr>
      <w:r w:rsidRPr="00663BBC">
        <w:t xml:space="preserve">Within five (5) working days from receipt of the </w:t>
      </w:r>
      <w:proofErr w:type="gramStart"/>
      <w:r w:rsidRPr="00663BBC">
        <w:t>District’s</w:t>
      </w:r>
      <w:proofErr w:type="gramEnd"/>
      <w:r w:rsidRPr="00663BBC">
        <w:t xml:space="preserve"> prequalification </w:t>
      </w:r>
      <w:r w:rsidR="00B4052B">
        <w:t>determination</w:t>
      </w:r>
      <w:r w:rsidRPr="00663BBC">
        <w:t xml:space="preserve">, Contractor must submit, in writing via email to </w:t>
      </w:r>
      <w:r w:rsidRPr="00AA278F">
        <w:rPr>
          <w:b/>
          <w:bCs/>
          <w:color w:val="215E99" w:themeColor="text2" w:themeTint="BF"/>
        </w:rPr>
        <w:t>insert email address</w:t>
      </w:r>
      <w:r w:rsidRPr="00663BBC">
        <w:t>, a request for the basis of the disqualification or rating determination.</w:t>
      </w:r>
    </w:p>
    <w:p w14:paraId="5782EB42" w14:textId="393917B4" w:rsidR="00663BBC" w:rsidRDefault="00663BBC" w:rsidP="00663BBC">
      <w:pPr>
        <w:numPr>
          <w:ilvl w:val="1"/>
          <w:numId w:val="2"/>
        </w:numPr>
      </w:pPr>
      <w:r w:rsidRPr="00663BBC">
        <w:t xml:space="preserve">If this request is not received within this timeline, the </w:t>
      </w:r>
      <w:proofErr w:type="gramStart"/>
      <w:r w:rsidRPr="00663BBC">
        <w:t>District’s</w:t>
      </w:r>
      <w:proofErr w:type="gramEnd"/>
      <w:r w:rsidRPr="00663BBC">
        <w:t xml:space="preserve"> determination shall be final.</w:t>
      </w:r>
    </w:p>
    <w:p w14:paraId="54883311" w14:textId="0CF01712" w:rsidR="00663BBC" w:rsidRDefault="00663BBC" w:rsidP="00663BBC">
      <w:pPr>
        <w:numPr>
          <w:ilvl w:val="0"/>
          <w:numId w:val="2"/>
        </w:numPr>
      </w:pPr>
      <w:r w:rsidRPr="00663BBC">
        <w:t xml:space="preserve">If received in a timely manner, the </w:t>
      </w:r>
      <w:proofErr w:type="gramStart"/>
      <w:r w:rsidRPr="00663BBC">
        <w:t>District</w:t>
      </w:r>
      <w:proofErr w:type="gramEnd"/>
      <w:r w:rsidRPr="00663BBC">
        <w:t xml:space="preserve"> shall provide </w:t>
      </w:r>
      <w:proofErr w:type="gramStart"/>
      <w:r w:rsidR="004D5559" w:rsidRPr="00AB4278">
        <w:t>any supporting</w:t>
      </w:r>
      <w:proofErr w:type="gramEnd"/>
      <w:r w:rsidR="004D5559" w:rsidRPr="00AB4278">
        <w:t xml:space="preserve"> evidence that has been </w:t>
      </w:r>
      <w:r w:rsidR="00436D36">
        <w:t>used</w:t>
      </w:r>
      <w:r w:rsidR="001737EF">
        <w:t xml:space="preserve"> as the basis for the </w:t>
      </w:r>
      <w:r w:rsidR="00E56AF6">
        <w:t>determination</w:t>
      </w:r>
      <w:r w:rsidR="001737EF">
        <w:t xml:space="preserve"> </w:t>
      </w:r>
      <w:proofErr w:type="gramStart"/>
      <w:r w:rsidR="004D5559" w:rsidRPr="00AB4278">
        <w:t>as a result of</w:t>
      </w:r>
      <w:proofErr w:type="gramEnd"/>
      <w:r w:rsidR="004D5559" w:rsidRPr="00AB4278">
        <w:t xml:space="preserve"> the</w:t>
      </w:r>
      <w:r w:rsidR="00AB4278" w:rsidRPr="00AB4278">
        <w:t xml:space="preserve"> prequalification process</w:t>
      </w:r>
      <w:r w:rsidRPr="00663BBC">
        <w:t>.</w:t>
      </w:r>
    </w:p>
    <w:p w14:paraId="081C0931" w14:textId="7DB3A5C7" w:rsidR="00663BBC" w:rsidRPr="00663BBC" w:rsidRDefault="00663BBC" w:rsidP="00663BBC">
      <w:pPr>
        <w:numPr>
          <w:ilvl w:val="0"/>
          <w:numId w:val="2"/>
        </w:numPr>
      </w:pPr>
      <w:r w:rsidRPr="00663BBC">
        <w:t xml:space="preserve">The Contractor has five (5) working days from receipt of the </w:t>
      </w:r>
      <w:proofErr w:type="gramStart"/>
      <w:r w:rsidRPr="00663BBC">
        <w:t>District</w:t>
      </w:r>
      <w:proofErr w:type="gramEnd"/>
      <w:r w:rsidRPr="00663BBC">
        <w:t>-provided information to email their intent to pursue the appeal.</w:t>
      </w:r>
    </w:p>
    <w:p w14:paraId="36995380" w14:textId="17A56964" w:rsidR="00663BBC" w:rsidRPr="00663BBC" w:rsidRDefault="00663BBC" w:rsidP="00663BBC">
      <w:pPr>
        <w:numPr>
          <w:ilvl w:val="1"/>
          <w:numId w:val="2"/>
        </w:numPr>
      </w:pPr>
      <w:r w:rsidRPr="00663BBC">
        <w:t>This email request must include all information</w:t>
      </w:r>
      <w:r w:rsidR="00F448E3">
        <w:t xml:space="preserve"> and proof</w:t>
      </w:r>
      <w:r w:rsidRPr="00663BBC">
        <w:t xml:space="preserve"> that supports the Contractor’s position that the </w:t>
      </w:r>
      <w:proofErr w:type="gramStart"/>
      <w:r w:rsidRPr="00663BBC">
        <w:t>District’s</w:t>
      </w:r>
      <w:proofErr w:type="gramEnd"/>
      <w:r w:rsidRPr="00663BBC">
        <w:t xml:space="preserve"> determination of disqualification or rating should be changed.</w:t>
      </w:r>
    </w:p>
    <w:p w14:paraId="33251FE8" w14:textId="33640EB6" w:rsidR="00663BBC" w:rsidRPr="00663BBC" w:rsidRDefault="00663BBC" w:rsidP="00663BBC">
      <w:pPr>
        <w:numPr>
          <w:ilvl w:val="1"/>
          <w:numId w:val="2"/>
        </w:numPr>
      </w:pPr>
      <w:r w:rsidRPr="00663BBC">
        <w:t xml:space="preserve">If an email requesting the appeal is not received within this timeline, the </w:t>
      </w:r>
      <w:proofErr w:type="gramStart"/>
      <w:r w:rsidRPr="00663BBC">
        <w:t>District’s</w:t>
      </w:r>
      <w:proofErr w:type="gramEnd"/>
      <w:r w:rsidRPr="00663BBC">
        <w:t xml:space="preserve"> determination shall be final.</w:t>
      </w:r>
    </w:p>
    <w:p w14:paraId="3D62E255" w14:textId="2EDCC645" w:rsidR="008F0C37" w:rsidRDefault="00663BBC" w:rsidP="00663BBC">
      <w:pPr>
        <w:numPr>
          <w:ilvl w:val="0"/>
          <w:numId w:val="2"/>
        </w:numPr>
      </w:pPr>
      <w:r w:rsidRPr="00663BBC">
        <w:t xml:space="preserve">The </w:t>
      </w:r>
      <w:proofErr w:type="gramStart"/>
      <w:r w:rsidRPr="00663BBC">
        <w:t>District</w:t>
      </w:r>
      <w:proofErr w:type="gramEnd"/>
      <w:r w:rsidR="000D494B">
        <w:t xml:space="preserve"> will </w:t>
      </w:r>
      <w:r w:rsidR="004D5E56">
        <w:t>process the appeal request.</w:t>
      </w:r>
    </w:p>
    <w:p w14:paraId="3A39BDB5" w14:textId="621CA27C" w:rsidR="00663BBC" w:rsidRDefault="004D5E56" w:rsidP="008F0C37">
      <w:pPr>
        <w:numPr>
          <w:ilvl w:val="1"/>
          <w:numId w:val="2"/>
        </w:numPr>
      </w:pPr>
      <w:r>
        <w:t xml:space="preserve">The </w:t>
      </w:r>
      <w:proofErr w:type="gramStart"/>
      <w:r>
        <w:t>District</w:t>
      </w:r>
      <w:proofErr w:type="gramEnd"/>
      <w:r w:rsidR="00663BBC" w:rsidRPr="00663BBC">
        <w:t>, in its discretion, may request additional information via in-person, online, or phone meeting, or via email</w:t>
      </w:r>
      <w:r w:rsidR="008F0C37">
        <w:t xml:space="preserve"> with reasonable timelines for response</w:t>
      </w:r>
      <w:r w:rsidR="00663BBC" w:rsidRPr="00663BBC">
        <w:t>.</w:t>
      </w:r>
    </w:p>
    <w:p w14:paraId="16CFCCC8" w14:textId="3CEFCC7B" w:rsidR="00A64BDD" w:rsidRPr="00663BBC" w:rsidRDefault="00A64BDD" w:rsidP="00A64BDD">
      <w:pPr>
        <w:numPr>
          <w:ilvl w:val="1"/>
          <w:numId w:val="2"/>
        </w:numPr>
      </w:pPr>
      <w:r w:rsidRPr="00663BBC">
        <w:t>To the extent practicable, the appeal review shall be conducted by individuals not directly responsible for the original determination.</w:t>
      </w:r>
    </w:p>
    <w:p w14:paraId="40AEA7B6" w14:textId="13C168DE" w:rsidR="00663BBC" w:rsidRPr="00663BBC" w:rsidRDefault="00663BBC" w:rsidP="00561AC9">
      <w:pPr>
        <w:numPr>
          <w:ilvl w:val="0"/>
          <w:numId w:val="2"/>
        </w:numPr>
      </w:pPr>
      <w:r w:rsidRPr="00663BBC">
        <w:t xml:space="preserve">After reviewing all information received or discussed, the </w:t>
      </w:r>
      <w:proofErr w:type="gramStart"/>
      <w:r w:rsidRPr="00663BBC">
        <w:t>District</w:t>
      </w:r>
      <w:proofErr w:type="gramEnd"/>
      <w:r w:rsidRPr="00663BBC">
        <w:t xml:space="preserve"> will issue a final determination in writing via email.</w:t>
      </w:r>
      <w:r w:rsidR="00561AC9">
        <w:t xml:space="preserve">  </w:t>
      </w:r>
      <w:r w:rsidRPr="00663BBC">
        <w:t xml:space="preserve">The </w:t>
      </w:r>
      <w:proofErr w:type="gramStart"/>
      <w:r w:rsidRPr="00663BBC">
        <w:t>District’s</w:t>
      </w:r>
      <w:proofErr w:type="gramEnd"/>
      <w:r w:rsidRPr="00663BBC">
        <w:t xml:space="preserve"> decision shall be final. </w:t>
      </w:r>
    </w:p>
    <w:p w14:paraId="0764D5D3" w14:textId="77777777" w:rsidR="00663BBC" w:rsidRPr="00663BBC" w:rsidRDefault="00663BBC" w:rsidP="00705197">
      <w:pPr>
        <w:keepNext/>
        <w:ind w:left="360"/>
        <w:rPr>
          <w:b/>
          <w:bCs/>
        </w:rPr>
      </w:pPr>
      <w:r w:rsidRPr="00663BBC">
        <w:rPr>
          <w:b/>
          <w:bCs/>
        </w:rPr>
        <w:lastRenderedPageBreak/>
        <w:t>Project Pending Prequalification Appeals</w:t>
      </w:r>
    </w:p>
    <w:p w14:paraId="426BB7EC" w14:textId="77777777" w:rsidR="00663BBC" w:rsidRPr="00663BBC" w:rsidRDefault="00663BBC" w:rsidP="000F120A">
      <w:pPr>
        <w:ind w:left="360"/>
      </w:pPr>
      <w:r w:rsidRPr="00663BBC">
        <w:t>If the Contractor intends to bid on an upcoming project that closes within ten (10) working days, the initial request for the basis of determination above must:</w:t>
      </w:r>
    </w:p>
    <w:p w14:paraId="397BC262" w14:textId="77777777" w:rsidR="00663BBC" w:rsidRPr="00663BBC" w:rsidRDefault="00663BBC" w:rsidP="000F120A">
      <w:pPr>
        <w:numPr>
          <w:ilvl w:val="0"/>
          <w:numId w:val="3"/>
        </w:numPr>
      </w:pPr>
      <w:r w:rsidRPr="00663BBC">
        <w:t xml:space="preserve">state clearly the bid name and bid ID; and </w:t>
      </w:r>
    </w:p>
    <w:p w14:paraId="5BDD07C9" w14:textId="77777777" w:rsidR="00663BBC" w:rsidRPr="00663BBC" w:rsidRDefault="00663BBC" w:rsidP="000F120A">
      <w:pPr>
        <w:numPr>
          <w:ilvl w:val="0"/>
          <w:numId w:val="3"/>
        </w:numPr>
        <w:tabs>
          <w:tab w:val="num" w:pos="1440"/>
        </w:tabs>
      </w:pPr>
      <w:r w:rsidRPr="00663BBC">
        <w:t xml:space="preserve">be received within two (2) working days of notice of prequalification determination. </w:t>
      </w:r>
    </w:p>
    <w:p w14:paraId="49809039" w14:textId="77777777" w:rsidR="00663BBC" w:rsidRPr="00663BBC" w:rsidRDefault="00663BBC" w:rsidP="00663BBC">
      <w:r w:rsidRPr="00663BBC">
        <w:t xml:space="preserve">The </w:t>
      </w:r>
      <w:proofErr w:type="gramStart"/>
      <w:r w:rsidRPr="00663BBC">
        <w:t>District</w:t>
      </w:r>
      <w:proofErr w:type="gramEnd"/>
      <w:r w:rsidRPr="00663BBC">
        <w:t xml:space="preserve"> shall use reasonable efforts to process prequalification applications and appeals in a timely manner. However, Contractors are solely responsible for submitting complete applications sufficiently in advance of any bid deadline to allow adequate time for review and any appeal process.</w:t>
      </w:r>
    </w:p>
    <w:p w14:paraId="6429AB41" w14:textId="5443033D" w:rsidR="00663BBC" w:rsidRDefault="00663BBC" w:rsidP="00663BBC">
      <w:r w:rsidRPr="00663BBC">
        <w:t xml:space="preserve">The </w:t>
      </w:r>
      <w:proofErr w:type="gramStart"/>
      <w:r w:rsidRPr="00663BBC">
        <w:t>District</w:t>
      </w:r>
      <w:proofErr w:type="gramEnd"/>
      <w:r w:rsidRPr="00663BBC">
        <w:t xml:space="preserve"> </w:t>
      </w:r>
      <w:r w:rsidR="00E33A09">
        <w:t>is not</w:t>
      </w:r>
      <w:r w:rsidRPr="00663BBC">
        <w:t xml:space="preserve"> required to postpone bid deadlines, bid openings, or contract awards to complete a prequalification review or appeal process for applications or appeals submitted close to the bid date.</w:t>
      </w:r>
    </w:p>
    <w:p w14:paraId="3DEF652A" w14:textId="52AE6779" w:rsidR="009B7659" w:rsidRPr="00663BBC" w:rsidRDefault="00E94311" w:rsidP="00663BBC">
      <w:r>
        <w:t>N</w:t>
      </w:r>
      <w:r w:rsidRPr="009B7659">
        <w:t xml:space="preserve">either the fact of prequalification, nor any prequalification rating, </w:t>
      </w:r>
      <w:r w:rsidR="00D73B4B">
        <w:t xml:space="preserve">waives the right of the </w:t>
      </w:r>
      <w:proofErr w:type="gramStart"/>
      <w:r w:rsidR="00D73B4B">
        <w:t>District</w:t>
      </w:r>
      <w:proofErr w:type="gramEnd"/>
      <w:r w:rsidR="00D73B4B">
        <w:t xml:space="preserve"> to conduct</w:t>
      </w:r>
      <w:r w:rsidRPr="009B7659">
        <w:t xml:space="preserve"> post-bid </w:t>
      </w:r>
      <w:r w:rsidR="009B7659">
        <w:t>verif</w:t>
      </w:r>
      <w:r w:rsidR="00D73B4B">
        <w:t xml:space="preserve">ication of </w:t>
      </w:r>
      <w:r w:rsidR="009B7659">
        <w:t xml:space="preserve">responsiveness and </w:t>
      </w:r>
      <w:r>
        <w:t xml:space="preserve">responsibility </w:t>
      </w:r>
      <w:r w:rsidR="00DB3EC1">
        <w:t xml:space="preserve">for </w:t>
      </w:r>
      <w:r w:rsidR="00C678F4">
        <w:t>any bid received</w:t>
      </w:r>
      <w:r w:rsidR="00DB3EC1">
        <w:t>.</w:t>
      </w:r>
    </w:p>
    <w:p w14:paraId="2D9BC092" w14:textId="169A324D" w:rsidR="00663BBC" w:rsidRPr="00663BBC" w:rsidRDefault="00663BBC" w:rsidP="00663BBC">
      <w:r w:rsidRPr="00663BBC">
        <w:t xml:space="preserve">The Contractor’s prequalification status and rating shall remain </w:t>
      </w:r>
      <w:r w:rsidR="009C5637">
        <w:t xml:space="preserve">valid and </w:t>
      </w:r>
      <w:r w:rsidRPr="00663BBC">
        <w:t xml:space="preserve">unchanged </w:t>
      </w:r>
      <w:r w:rsidR="009B7659">
        <w:t xml:space="preserve">for the term of prequalification </w:t>
      </w:r>
      <w:r w:rsidRPr="00663BBC">
        <w:t xml:space="preserve">unless modified by the </w:t>
      </w:r>
      <w:proofErr w:type="gramStart"/>
      <w:r w:rsidRPr="00663BBC">
        <w:t>District’s</w:t>
      </w:r>
      <w:proofErr w:type="gramEnd"/>
      <w:r w:rsidRPr="00663BBC">
        <w:t xml:space="preserve"> final appeal determination.</w:t>
      </w:r>
    </w:p>
    <w:p w14:paraId="10DB3DC6" w14:textId="41812F89" w:rsidR="00663BBC" w:rsidRDefault="00663BBC" w:rsidP="00101FAB">
      <w:r w:rsidRPr="00663BBC">
        <w:t xml:space="preserve">Failure of a Contractor to timely follow the appeal procedures above shall constitute a </w:t>
      </w:r>
      <w:r w:rsidR="002E6388">
        <w:t>waiver of</w:t>
      </w:r>
      <w:r w:rsidR="002E6388" w:rsidRPr="00C204BF">
        <w:t xml:space="preserve"> </w:t>
      </w:r>
      <w:r w:rsidR="00417361" w:rsidRPr="00C204BF">
        <w:t>all</w:t>
      </w:r>
      <w:r w:rsidR="002E6388" w:rsidRPr="00C204BF">
        <w:t xml:space="preserve"> rights to challenge the qualification decision of the </w:t>
      </w:r>
      <w:proofErr w:type="gramStart"/>
      <w:r w:rsidR="002E6388" w:rsidRPr="00C204BF">
        <w:t>District</w:t>
      </w:r>
      <w:proofErr w:type="gramEnd"/>
      <w:r w:rsidR="002E6388" w:rsidRPr="00C204BF">
        <w:t>, whether by administrative process, judicial process or any other legal process or proceeding</w:t>
      </w:r>
      <w:r w:rsidR="002E6388">
        <w:t>.</w:t>
      </w:r>
    </w:p>
    <w:p w14:paraId="05F373D7" w14:textId="553B0309" w:rsidR="000A1F02" w:rsidRDefault="00321B49" w:rsidP="00101FAB">
      <w:pPr>
        <w:pBdr>
          <w:bottom w:val="single" w:sz="12" w:space="1" w:color="auto"/>
        </w:pBdr>
      </w:pPr>
      <w:r>
        <w:t>END</w:t>
      </w:r>
    </w:p>
    <w:p w14:paraId="3C7FB871" w14:textId="27C373A2" w:rsidR="000114BA" w:rsidRDefault="000114BA" w:rsidP="00101FAB">
      <w:r>
        <w:t>Optional:</w:t>
      </w:r>
    </w:p>
    <w:p w14:paraId="5AB06C4F" w14:textId="4A470096" w:rsidR="000A1F02" w:rsidRPr="007D59F5" w:rsidRDefault="00A16F0C" w:rsidP="00101FAB">
      <w:r>
        <w:t>If</w:t>
      </w:r>
      <w:r w:rsidR="00303718">
        <w:t xml:space="preserve"> hearings are </w:t>
      </w:r>
      <w:r w:rsidR="00D74444">
        <w:t>preferred</w:t>
      </w:r>
      <w:r w:rsidR="00705197">
        <w:t>,</w:t>
      </w:r>
      <w:r>
        <w:t xml:space="preserve"> replace </w:t>
      </w:r>
      <w:r w:rsidR="00705197">
        <w:t xml:space="preserve">paragraph </w:t>
      </w:r>
      <w:r>
        <w:t>4. Above in its entirety with this revised language</w:t>
      </w:r>
      <w:r w:rsidR="000A1F02" w:rsidRPr="007D59F5">
        <w:t>:</w:t>
      </w:r>
    </w:p>
    <w:p w14:paraId="73D8508C" w14:textId="388F4CF9" w:rsidR="000A1F02" w:rsidRPr="007D59F5" w:rsidRDefault="006E0322" w:rsidP="00101FAB">
      <w:r w:rsidRPr="007D59F5">
        <w:t xml:space="preserve">Upon review of the received materials, Contractor </w:t>
      </w:r>
      <w:r w:rsidR="00355A40" w:rsidRPr="007D59F5">
        <w:t>shall</w:t>
      </w:r>
      <w:r w:rsidRPr="007D59F5">
        <w:t xml:space="preserve"> respond in writing </w:t>
      </w:r>
      <w:r w:rsidR="00ED672D" w:rsidRPr="007D59F5">
        <w:t xml:space="preserve">via email </w:t>
      </w:r>
      <w:r w:rsidR="00355A40" w:rsidRPr="007D59F5">
        <w:t>with the basis of their appeal</w:t>
      </w:r>
      <w:r w:rsidR="000E1310">
        <w:t xml:space="preserve"> </w:t>
      </w:r>
      <w:r w:rsidR="00E15E2F">
        <w:t>with</w:t>
      </w:r>
      <w:r w:rsidR="000E1310">
        <w:t xml:space="preserve"> supporting document</w:t>
      </w:r>
      <w:r w:rsidR="00E15E2F">
        <w:t>s as appropriate</w:t>
      </w:r>
      <w:r w:rsidR="00AF6DC8" w:rsidRPr="007D59F5">
        <w:t xml:space="preserve"> and may request </w:t>
      </w:r>
      <w:r w:rsidR="00214584">
        <w:t xml:space="preserve">a review and final assessment or </w:t>
      </w:r>
      <w:r w:rsidR="00AF6DC8" w:rsidRPr="007D59F5">
        <w:t>a</w:t>
      </w:r>
      <w:r w:rsidR="008B4A29" w:rsidRPr="007D59F5">
        <w:t xml:space="preserve"> </w:t>
      </w:r>
      <w:r w:rsidR="00AF6DC8" w:rsidRPr="007D59F5">
        <w:t xml:space="preserve">hearing.  If a hearing is </w:t>
      </w:r>
      <w:r w:rsidR="00132640" w:rsidRPr="007D59F5">
        <w:t>requested,</w:t>
      </w:r>
      <w:r w:rsidR="00AF6DC8" w:rsidRPr="007D59F5">
        <w:t xml:space="preserve"> it shall be conducted within 10 working days</w:t>
      </w:r>
      <w:r w:rsidR="00ED672D" w:rsidRPr="007D59F5">
        <w:t xml:space="preserve"> from receipt of request</w:t>
      </w:r>
      <w:r w:rsidR="00227BAB" w:rsidRPr="007D59F5">
        <w:t xml:space="preserve"> and may be in person or via an online video service at the discretion of the </w:t>
      </w:r>
      <w:proofErr w:type="gramStart"/>
      <w:r w:rsidR="00227BAB" w:rsidRPr="007D59F5">
        <w:t>District</w:t>
      </w:r>
      <w:proofErr w:type="gramEnd"/>
      <w:r w:rsidR="008B4A29" w:rsidRPr="007D59F5">
        <w:t xml:space="preserve">.  </w:t>
      </w:r>
      <w:r w:rsidR="00DA067C" w:rsidRPr="007D59F5">
        <w:t xml:space="preserve">The hearing shall be an informal process conducted by a panel (the “Appeals Panel”). The Contractor will be given the opportunity to present information and reasons in opposition to the prequalification determination. </w:t>
      </w:r>
      <w:r w:rsidR="00D334C5">
        <w:t>T</w:t>
      </w:r>
      <w:r w:rsidR="00DA067C" w:rsidRPr="007D59F5">
        <w:t>he Appeals Panel will render its decision</w:t>
      </w:r>
      <w:r w:rsidR="004C7A1D">
        <w:t xml:space="preserve"> in writing via email</w:t>
      </w:r>
      <w:r w:rsidR="00D334C5">
        <w:t xml:space="preserve"> </w:t>
      </w:r>
      <w:r w:rsidR="00D334C5" w:rsidRPr="007D59F5">
        <w:t xml:space="preserve">no later than </w:t>
      </w:r>
      <w:r w:rsidR="00D334C5">
        <w:t>1 working day</w:t>
      </w:r>
      <w:r w:rsidR="00D334C5" w:rsidRPr="007D59F5">
        <w:t xml:space="preserve"> </w:t>
      </w:r>
      <w:r w:rsidR="00AE222A">
        <w:t>following the hearing</w:t>
      </w:r>
      <w:r w:rsidR="00DA067C" w:rsidRPr="007D59F5">
        <w:t>.</w:t>
      </w:r>
      <w:r w:rsidR="005B5D0D" w:rsidRPr="007D59F5">
        <w:t xml:space="preserve">  This </w:t>
      </w:r>
      <w:r w:rsidR="00227BAB" w:rsidRPr="007D59F5">
        <w:t>decision shall be final.</w:t>
      </w:r>
    </w:p>
    <w:sectPr w:rsidR="000A1F02" w:rsidRPr="007D59F5" w:rsidSect="00705197">
      <w:pgSz w:w="12240" w:h="15840"/>
      <w:pgMar w:top="5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3824"/>
    <w:multiLevelType w:val="multilevel"/>
    <w:tmpl w:val="E8BE5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E23BC4"/>
    <w:multiLevelType w:val="multilevel"/>
    <w:tmpl w:val="201E8C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3DEB10E1"/>
    <w:multiLevelType w:val="hybridMultilevel"/>
    <w:tmpl w:val="DB38A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5B1AC8"/>
    <w:multiLevelType w:val="multilevel"/>
    <w:tmpl w:val="201E8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7633AD"/>
    <w:multiLevelType w:val="hybridMultilevel"/>
    <w:tmpl w:val="87E28C82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690E7F7A"/>
    <w:multiLevelType w:val="multilevel"/>
    <w:tmpl w:val="201E8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5304579">
    <w:abstractNumId w:val="4"/>
  </w:num>
  <w:num w:numId="2" w16cid:durableId="1962762297">
    <w:abstractNumId w:val="3"/>
  </w:num>
  <w:num w:numId="3" w16cid:durableId="2114006887">
    <w:abstractNumId w:val="1"/>
  </w:num>
  <w:num w:numId="4" w16cid:durableId="218129746">
    <w:abstractNumId w:val="2"/>
  </w:num>
  <w:num w:numId="5" w16cid:durableId="372073451">
    <w:abstractNumId w:val="5"/>
  </w:num>
  <w:num w:numId="6" w16cid:durableId="635183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CF"/>
    <w:rsid w:val="000114BA"/>
    <w:rsid w:val="00025FE6"/>
    <w:rsid w:val="0003390A"/>
    <w:rsid w:val="0003453C"/>
    <w:rsid w:val="00046F1F"/>
    <w:rsid w:val="00090616"/>
    <w:rsid w:val="00090E4E"/>
    <w:rsid w:val="000959B2"/>
    <w:rsid w:val="000A1F02"/>
    <w:rsid w:val="000A5887"/>
    <w:rsid w:val="000B0A1F"/>
    <w:rsid w:val="000C66E4"/>
    <w:rsid w:val="000D3BA7"/>
    <w:rsid w:val="000D48DF"/>
    <w:rsid w:val="000D494B"/>
    <w:rsid w:val="000E1310"/>
    <w:rsid w:val="000F0FE6"/>
    <w:rsid w:val="000F120A"/>
    <w:rsid w:val="00101FAB"/>
    <w:rsid w:val="001020A0"/>
    <w:rsid w:val="00132640"/>
    <w:rsid w:val="001737EF"/>
    <w:rsid w:val="0019587B"/>
    <w:rsid w:val="001D1BE0"/>
    <w:rsid w:val="001F5051"/>
    <w:rsid w:val="0020175C"/>
    <w:rsid w:val="00201FA1"/>
    <w:rsid w:val="002076CB"/>
    <w:rsid w:val="00214584"/>
    <w:rsid w:val="00216141"/>
    <w:rsid w:val="00216D87"/>
    <w:rsid w:val="00227BAB"/>
    <w:rsid w:val="00240C80"/>
    <w:rsid w:val="002515E6"/>
    <w:rsid w:val="002649CB"/>
    <w:rsid w:val="0026506D"/>
    <w:rsid w:val="00265FFC"/>
    <w:rsid w:val="00285D9E"/>
    <w:rsid w:val="002B0FED"/>
    <w:rsid w:val="002E1D77"/>
    <w:rsid w:val="002E6388"/>
    <w:rsid w:val="00300595"/>
    <w:rsid w:val="00303718"/>
    <w:rsid w:val="00321B49"/>
    <w:rsid w:val="00355A40"/>
    <w:rsid w:val="003F6DE3"/>
    <w:rsid w:val="00415682"/>
    <w:rsid w:val="00417361"/>
    <w:rsid w:val="00420F43"/>
    <w:rsid w:val="00436D36"/>
    <w:rsid w:val="00440E95"/>
    <w:rsid w:val="00491D39"/>
    <w:rsid w:val="00495E1E"/>
    <w:rsid w:val="004B712D"/>
    <w:rsid w:val="004C7A1D"/>
    <w:rsid w:val="004D5559"/>
    <w:rsid w:val="004D5E56"/>
    <w:rsid w:val="004E24A3"/>
    <w:rsid w:val="004F095F"/>
    <w:rsid w:val="0050264A"/>
    <w:rsid w:val="00510E16"/>
    <w:rsid w:val="00554EB6"/>
    <w:rsid w:val="00561AC9"/>
    <w:rsid w:val="00565BEE"/>
    <w:rsid w:val="005B5392"/>
    <w:rsid w:val="005B5D0D"/>
    <w:rsid w:val="005D1653"/>
    <w:rsid w:val="005D193E"/>
    <w:rsid w:val="0065567E"/>
    <w:rsid w:val="00663BBC"/>
    <w:rsid w:val="006D4657"/>
    <w:rsid w:val="006E0322"/>
    <w:rsid w:val="006F07DF"/>
    <w:rsid w:val="00705197"/>
    <w:rsid w:val="00715C03"/>
    <w:rsid w:val="00744F64"/>
    <w:rsid w:val="00750A03"/>
    <w:rsid w:val="00752450"/>
    <w:rsid w:val="00764F97"/>
    <w:rsid w:val="00767DB4"/>
    <w:rsid w:val="007906D4"/>
    <w:rsid w:val="007B5935"/>
    <w:rsid w:val="007D155D"/>
    <w:rsid w:val="007D59F5"/>
    <w:rsid w:val="007E0221"/>
    <w:rsid w:val="00805B6B"/>
    <w:rsid w:val="00814F9D"/>
    <w:rsid w:val="008412C0"/>
    <w:rsid w:val="008716D1"/>
    <w:rsid w:val="00883B65"/>
    <w:rsid w:val="0089120E"/>
    <w:rsid w:val="00895E6D"/>
    <w:rsid w:val="008B4A29"/>
    <w:rsid w:val="008C4AF9"/>
    <w:rsid w:val="008D01DC"/>
    <w:rsid w:val="008D2874"/>
    <w:rsid w:val="008D3C79"/>
    <w:rsid w:val="008E51AD"/>
    <w:rsid w:val="008F0C37"/>
    <w:rsid w:val="00907BAB"/>
    <w:rsid w:val="009446E1"/>
    <w:rsid w:val="00947F2E"/>
    <w:rsid w:val="009600E2"/>
    <w:rsid w:val="0098264E"/>
    <w:rsid w:val="009841AA"/>
    <w:rsid w:val="00991ED3"/>
    <w:rsid w:val="009A06D1"/>
    <w:rsid w:val="009A6C0C"/>
    <w:rsid w:val="009B7659"/>
    <w:rsid w:val="009C5637"/>
    <w:rsid w:val="00A128B3"/>
    <w:rsid w:val="00A16F0C"/>
    <w:rsid w:val="00A475DA"/>
    <w:rsid w:val="00A50AA7"/>
    <w:rsid w:val="00A60180"/>
    <w:rsid w:val="00A64BDD"/>
    <w:rsid w:val="00A6629C"/>
    <w:rsid w:val="00A67ECF"/>
    <w:rsid w:val="00A749D1"/>
    <w:rsid w:val="00A90710"/>
    <w:rsid w:val="00A9128D"/>
    <w:rsid w:val="00AA278F"/>
    <w:rsid w:val="00AA4B50"/>
    <w:rsid w:val="00AB2E79"/>
    <w:rsid w:val="00AB4278"/>
    <w:rsid w:val="00AE222A"/>
    <w:rsid w:val="00AF6DC8"/>
    <w:rsid w:val="00B145F7"/>
    <w:rsid w:val="00B4052B"/>
    <w:rsid w:val="00B45D16"/>
    <w:rsid w:val="00B555FF"/>
    <w:rsid w:val="00B76189"/>
    <w:rsid w:val="00B81FCE"/>
    <w:rsid w:val="00BA5752"/>
    <w:rsid w:val="00BD4EC0"/>
    <w:rsid w:val="00BE3699"/>
    <w:rsid w:val="00C204BF"/>
    <w:rsid w:val="00C678F4"/>
    <w:rsid w:val="00CC4D6A"/>
    <w:rsid w:val="00CD6B88"/>
    <w:rsid w:val="00CE70A6"/>
    <w:rsid w:val="00CF24BC"/>
    <w:rsid w:val="00CF64CD"/>
    <w:rsid w:val="00D03121"/>
    <w:rsid w:val="00D07F60"/>
    <w:rsid w:val="00D30647"/>
    <w:rsid w:val="00D334C5"/>
    <w:rsid w:val="00D51C1B"/>
    <w:rsid w:val="00D667B9"/>
    <w:rsid w:val="00D73B4B"/>
    <w:rsid w:val="00D74444"/>
    <w:rsid w:val="00D938D7"/>
    <w:rsid w:val="00DA067C"/>
    <w:rsid w:val="00DB3EC1"/>
    <w:rsid w:val="00E060B5"/>
    <w:rsid w:val="00E11E9A"/>
    <w:rsid w:val="00E15E2F"/>
    <w:rsid w:val="00E33A09"/>
    <w:rsid w:val="00E37CE3"/>
    <w:rsid w:val="00E41B1D"/>
    <w:rsid w:val="00E56AF6"/>
    <w:rsid w:val="00E915CF"/>
    <w:rsid w:val="00E94311"/>
    <w:rsid w:val="00EA40E6"/>
    <w:rsid w:val="00EB09C6"/>
    <w:rsid w:val="00ED672D"/>
    <w:rsid w:val="00ED6747"/>
    <w:rsid w:val="00EE6237"/>
    <w:rsid w:val="00F009B0"/>
    <w:rsid w:val="00F00CED"/>
    <w:rsid w:val="00F00E6A"/>
    <w:rsid w:val="00F02054"/>
    <w:rsid w:val="00F073FC"/>
    <w:rsid w:val="00F228A9"/>
    <w:rsid w:val="00F3167F"/>
    <w:rsid w:val="00F448E3"/>
    <w:rsid w:val="00F517EF"/>
    <w:rsid w:val="00F54CB5"/>
    <w:rsid w:val="00F56834"/>
    <w:rsid w:val="00F6227B"/>
    <w:rsid w:val="00F737E8"/>
    <w:rsid w:val="00F75A34"/>
    <w:rsid w:val="00F9035C"/>
    <w:rsid w:val="00F92029"/>
    <w:rsid w:val="00F95286"/>
    <w:rsid w:val="00FA093A"/>
    <w:rsid w:val="00FA178C"/>
    <w:rsid w:val="00FD0300"/>
    <w:rsid w:val="00FD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C4B9B"/>
  <w15:chartTrackingRefBased/>
  <w15:docId w15:val="{E72F39DE-2FD7-44BA-B84D-645C0FB9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029"/>
  </w:style>
  <w:style w:type="paragraph" w:styleId="Heading1">
    <w:name w:val="heading 1"/>
    <w:basedOn w:val="Normal"/>
    <w:next w:val="Normal"/>
    <w:link w:val="Heading1Char"/>
    <w:uiPriority w:val="9"/>
    <w:qFormat/>
    <w:rsid w:val="00E91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1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1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5C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017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3715</Characters>
  <Application>Microsoft Office Word</Application>
  <DocSecurity>0</DocSecurity>
  <Lines>58</Lines>
  <Paragraphs>32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Branch</dc:creator>
  <cp:keywords/>
  <dc:description/>
  <cp:lastModifiedBy>Jamin Boggs</cp:lastModifiedBy>
  <cp:revision>2</cp:revision>
  <dcterms:created xsi:type="dcterms:W3CDTF">2026-06-22T23:18:00Z</dcterms:created>
  <dcterms:modified xsi:type="dcterms:W3CDTF">2026-06-22T23:18:00Z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b6041aa2-c1b3-49b1-a6e7-1dd01ba01a75</vt:lpwstr>
  </property>
</Properties>
</file>